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F3283" w14:textId="7BE3B5E4" w:rsidR="001E7CEE" w:rsidRDefault="001E7CEE" w:rsidP="00045E4D">
      <w:pPr>
        <w:pStyle w:val="Default"/>
        <w:spacing w:line="360" w:lineRule="auto"/>
        <w:jc w:val="center"/>
        <w:rPr>
          <w:rFonts w:ascii="Calibri" w:hAnsi="Calibri" w:cs="Calibri"/>
          <w:b/>
          <w:color w:val="auto"/>
          <w:sz w:val="32"/>
          <w:szCs w:val="32"/>
          <w:lang w:val="nl-NL"/>
        </w:rPr>
      </w:pPr>
      <w:r w:rsidRPr="00AB22E7">
        <w:rPr>
          <w:rFonts w:ascii="Calibri" w:hAnsi="Calibri" w:cs="Calibri"/>
          <w:b/>
          <w:color w:val="auto"/>
          <w:sz w:val="32"/>
          <w:szCs w:val="32"/>
          <w:lang w:val="nl-NL"/>
        </w:rPr>
        <w:t xml:space="preserve">DKV breidt </w:t>
      </w:r>
      <w:r w:rsidR="004B7636">
        <w:rPr>
          <w:rFonts w:ascii="Calibri" w:hAnsi="Calibri" w:cs="Calibri"/>
          <w:b/>
          <w:color w:val="auto"/>
          <w:sz w:val="32"/>
          <w:szCs w:val="32"/>
          <w:lang w:val="nl-NL"/>
        </w:rPr>
        <w:t xml:space="preserve">Spaans </w:t>
      </w:r>
      <w:r w:rsidRPr="00AB22E7">
        <w:rPr>
          <w:rFonts w:ascii="Calibri" w:hAnsi="Calibri" w:cs="Calibri"/>
          <w:b/>
          <w:color w:val="auto"/>
          <w:sz w:val="32"/>
          <w:szCs w:val="32"/>
          <w:lang w:val="nl-NL"/>
        </w:rPr>
        <w:t>servicenet met 600 stations uit</w:t>
      </w:r>
    </w:p>
    <w:p w14:paraId="5C31CDD2" w14:textId="6751C65C" w:rsidR="00045E4D" w:rsidRPr="00045E4D" w:rsidRDefault="00045E4D" w:rsidP="00045E4D">
      <w:pPr>
        <w:pStyle w:val="Default"/>
        <w:spacing w:line="360" w:lineRule="auto"/>
        <w:jc w:val="center"/>
        <w:rPr>
          <w:rFonts w:ascii="Calibri" w:hAnsi="Calibri" w:cs="Calibri"/>
          <w:i/>
          <w:color w:val="auto"/>
          <w:sz w:val="28"/>
          <w:szCs w:val="28"/>
          <w:lang w:val="nl-NL"/>
        </w:rPr>
      </w:pPr>
      <w:r w:rsidRPr="00045E4D">
        <w:rPr>
          <w:rFonts w:ascii="Calibri" w:hAnsi="Calibri" w:cs="Calibri"/>
          <w:i/>
          <w:color w:val="auto"/>
          <w:sz w:val="28"/>
          <w:szCs w:val="28"/>
          <w:lang w:val="nl-NL"/>
        </w:rPr>
        <w:t>Spaanse netwerk van DKV groeit tot 4345 stations</w:t>
      </w:r>
    </w:p>
    <w:p w14:paraId="331D303E" w14:textId="77777777" w:rsidR="001E7CEE" w:rsidRPr="00AB22E7" w:rsidRDefault="001E7CEE" w:rsidP="00045E4D">
      <w:pPr>
        <w:pStyle w:val="Default"/>
        <w:spacing w:line="360" w:lineRule="auto"/>
        <w:jc w:val="center"/>
        <w:rPr>
          <w:rFonts w:ascii="Calibri" w:hAnsi="Calibri" w:cs="Calibri"/>
          <w:b/>
          <w:color w:val="auto"/>
          <w:sz w:val="32"/>
          <w:szCs w:val="32"/>
          <w:lang w:val="nl-NL"/>
        </w:rPr>
      </w:pPr>
    </w:p>
    <w:p w14:paraId="0648D8FB" w14:textId="3A825DB0" w:rsidR="001E7CEE" w:rsidRPr="00AB22E7" w:rsidRDefault="001E7CEE" w:rsidP="00045E4D">
      <w:pPr>
        <w:pStyle w:val="Default"/>
        <w:spacing w:line="360" w:lineRule="auto"/>
        <w:rPr>
          <w:rFonts w:ascii="Calibri" w:hAnsi="Calibri" w:cs="Calibri"/>
          <w:b/>
          <w:color w:val="auto"/>
          <w:sz w:val="20"/>
          <w:szCs w:val="20"/>
          <w:lang w:val="nl-NL"/>
        </w:rPr>
      </w:pPr>
      <w:r w:rsidRPr="00AB22E7">
        <w:rPr>
          <w:rFonts w:ascii="Calibri" w:hAnsi="Calibri" w:cs="Calibri"/>
          <w:bCs/>
          <w:sz w:val="20"/>
          <w:szCs w:val="20"/>
          <w:lang w:val="nl-NL"/>
        </w:rPr>
        <w:t>Brussel</w:t>
      </w:r>
      <w:r w:rsidR="007B2C93" w:rsidRPr="00AB22E7">
        <w:rPr>
          <w:rFonts w:ascii="Calibri" w:hAnsi="Calibri" w:cs="Calibri"/>
          <w:bCs/>
          <w:sz w:val="20"/>
          <w:szCs w:val="20"/>
          <w:lang w:val="nl-NL"/>
        </w:rPr>
        <w:t xml:space="preserve">, </w:t>
      </w:r>
      <w:r w:rsidR="00903A4C">
        <w:rPr>
          <w:rFonts w:ascii="Calibri" w:hAnsi="Calibri" w:cs="Calibri"/>
          <w:bCs/>
          <w:sz w:val="20"/>
          <w:szCs w:val="20"/>
          <w:lang w:val="nl-NL"/>
        </w:rPr>
        <w:t>04.03</w:t>
      </w:r>
      <w:r w:rsidR="007B2C93" w:rsidRPr="00AB22E7">
        <w:rPr>
          <w:rFonts w:ascii="Calibri" w:hAnsi="Calibri" w:cs="Calibri"/>
          <w:bCs/>
          <w:sz w:val="20"/>
          <w:szCs w:val="20"/>
          <w:lang w:val="nl-NL"/>
        </w:rPr>
        <w:t>.2019</w:t>
      </w:r>
      <w:r w:rsidR="00EA1DF7" w:rsidRPr="00AB22E7">
        <w:rPr>
          <w:rFonts w:ascii="Calibri" w:hAnsi="Calibri" w:cs="Calibri"/>
          <w:bCs/>
          <w:i/>
          <w:sz w:val="20"/>
          <w:szCs w:val="20"/>
          <w:lang w:val="nl-NL"/>
        </w:rPr>
        <w:t xml:space="preserve"> - </w:t>
      </w:r>
      <w:r w:rsidRPr="00AB22E7">
        <w:rPr>
          <w:rFonts w:ascii="Calibri" w:hAnsi="Calibri" w:cs="Calibri"/>
          <w:b/>
          <w:color w:val="auto"/>
          <w:sz w:val="20"/>
          <w:szCs w:val="20"/>
          <w:lang w:val="nl-NL"/>
        </w:rPr>
        <w:t xml:space="preserve">Voortaan kunnen klanten van DKV Euro Service voor verzorging onderweg in Spanje bij nog eens 600 tankstations terecht. De nieuwe tankstations liggen langs drukbezochte routes en de voornaamste wegenknooppunten in zowel het binnenland als de grensregio’s. Het gaat bijvoorbeeld om de kustwegen aan de Middellandse Zee, de grenswegen met Portugal en de verkeersknooppunten </w:t>
      </w:r>
      <w:proofErr w:type="spellStart"/>
      <w:r w:rsidRPr="00AB22E7">
        <w:rPr>
          <w:rFonts w:ascii="Calibri" w:hAnsi="Calibri" w:cs="Calibri"/>
          <w:b/>
          <w:color w:val="auto"/>
          <w:sz w:val="20"/>
          <w:szCs w:val="20"/>
          <w:lang w:val="nl-NL"/>
        </w:rPr>
        <w:t>Irún</w:t>
      </w:r>
      <w:proofErr w:type="spellEnd"/>
      <w:r w:rsidRPr="00AB22E7">
        <w:rPr>
          <w:rFonts w:ascii="Calibri" w:hAnsi="Calibri" w:cs="Calibri"/>
          <w:b/>
          <w:color w:val="auto"/>
          <w:sz w:val="20"/>
          <w:szCs w:val="20"/>
          <w:lang w:val="nl-NL"/>
        </w:rPr>
        <w:t xml:space="preserve"> en La </w:t>
      </w:r>
      <w:proofErr w:type="spellStart"/>
      <w:r w:rsidRPr="00AB22E7">
        <w:rPr>
          <w:rFonts w:ascii="Calibri" w:hAnsi="Calibri" w:cs="Calibri"/>
          <w:b/>
          <w:color w:val="auto"/>
          <w:sz w:val="20"/>
          <w:szCs w:val="20"/>
          <w:lang w:val="nl-NL"/>
        </w:rPr>
        <w:t>Jonquera</w:t>
      </w:r>
      <w:proofErr w:type="spellEnd"/>
      <w:r w:rsidRPr="00AB22E7">
        <w:rPr>
          <w:rFonts w:ascii="Calibri" w:hAnsi="Calibri" w:cs="Calibri"/>
          <w:b/>
          <w:color w:val="auto"/>
          <w:sz w:val="20"/>
          <w:szCs w:val="20"/>
          <w:lang w:val="nl-NL"/>
        </w:rPr>
        <w:t xml:space="preserve"> bij de Franse grens. </w:t>
      </w:r>
    </w:p>
    <w:p w14:paraId="525E73EB" w14:textId="77777777" w:rsidR="001E7CEE" w:rsidRPr="00AB22E7" w:rsidRDefault="001E7CEE" w:rsidP="00045E4D">
      <w:pPr>
        <w:pStyle w:val="Default"/>
        <w:spacing w:line="360" w:lineRule="auto"/>
        <w:rPr>
          <w:rFonts w:ascii="Calibri" w:hAnsi="Calibri" w:cs="Calibri"/>
          <w:color w:val="auto"/>
          <w:sz w:val="20"/>
          <w:szCs w:val="20"/>
          <w:lang w:val="nl-NL"/>
        </w:rPr>
      </w:pPr>
    </w:p>
    <w:p w14:paraId="3A45C08B" w14:textId="0EA79DB5" w:rsidR="001E7CEE" w:rsidRPr="00AB22E7" w:rsidRDefault="001E7CEE" w:rsidP="00045E4D">
      <w:pPr>
        <w:pStyle w:val="Default"/>
        <w:spacing w:line="360" w:lineRule="auto"/>
        <w:rPr>
          <w:rFonts w:ascii="Calibri" w:hAnsi="Calibri" w:cs="Calibri"/>
          <w:color w:val="auto"/>
          <w:sz w:val="20"/>
          <w:szCs w:val="20"/>
          <w:lang w:val="nl-NL"/>
        </w:rPr>
      </w:pPr>
      <w:r w:rsidRPr="00AB22E7">
        <w:rPr>
          <w:rFonts w:ascii="Calibri" w:hAnsi="Calibri" w:cs="Calibri"/>
          <w:color w:val="auto"/>
          <w:sz w:val="20"/>
          <w:szCs w:val="20"/>
          <w:lang w:val="nl-NL"/>
        </w:rPr>
        <w:t xml:space="preserve">“Omdat brandstofprijzen in Frankrijk door de hoge dieselaccijns duidelijk hoger zijn dan in Spanje, tanken veel van onze klanten hun wagen opnieuw vol zodra ze in de buurt van de grens zijn,” zegt </w:t>
      </w:r>
      <w:r w:rsidR="00903A4C">
        <w:rPr>
          <w:rFonts w:ascii="Calibri" w:hAnsi="Calibri" w:cs="Calibri"/>
          <w:color w:val="auto"/>
          <w:sz w:val="20"/>
          <w:szCs w:val="20"/>
          <w:lang w:val="nl-NL"/>
        </w:rPr>
        <w:t xml:space="preserve">Hans </w:t>
      </w:r>
      <w:proofErr w:type="spellStart"/>
      <w:r w:rsidR="00903A4C">
        <w:rPr>
          <w:rFonts w:ascii="Calibri" w:hAnsi="Calibri" w:cs="Calibri"/>
          <w:color w:val="auto"/>
          <w:sz w:val="20"/>
          <w:szCs w:val="20"/>
          <w:lang w:val="nl-NL"/>
        </w:rPr>
        <w:t>Cousserier</w:t>
      </w:r>
      <w:proofErr w:type="spellEnd"/>
      <w:r w:rsidR="00903A4C">
        <w:rPr>
          <w:rFonts w:ascii="Calibri" w:hAnsi="Calibri" w:cs="Calibri"/>
          <w:color w:val="auto"/>
          <w:sz w:val="20"/>
          <w:szCs w:val="20"/>
          <w:lang w:val="nl-NL"/>
        </w:rPr>
        <w:t>, sales team leader bij</w:t>
      </w:r>
      <w:r w:rsidRPr="00AB22E7">
        <w:rPr>
          <w:rFonts w:ascii="Calibri" w:hAnsi="Calibri" w:cs="Calibri"/>
          <w:color w:val="auto"/>
          <w:sz w:val="20"/>
          <w:szCs w:val="20"/>
          <w:lang w:val="nl-NL"/>
        </w:rPr>
        <w:t xml:space="preserve"> DKV Euro Service</w:t>
      </w:r>
      <w:r w:rsidR="00903A4C">
        <w:rPr>
          <w:rFonts w:ascii="Calibri" w:hAnsi="Calibri" w:cs="Calibri"/>
          <w:color w:val="auto"/>
          <w:sz w:val="20"/>
          <w:szCs w:val="20"/>
          <w:lang w:val="nl-NL"/>
        </w:rPr>
        <w:t xml:space="preserve"> Benelux</w:t>
      </w:r>
      <w:bookmarkStart w:id="0" w:name="_GoBack"/>
      <w:bookmarkEnd w:id="0"/>
      <w:r w:rsidRPr="00AB22E7">
        <w:rPr>
          <w:rFonts w:ascii="Calibri" w:hAnsi="Calibri" w:cs="Calibri"/>
          <w:color w:val="auto"/>
          <w:sz w:val="20"/>
          <w:szCs w:val="20"/>
          <w:lang w:val="nl-NL"/>
        </w:rPr>
        <w:t xml:space="preserve">. “Ook hebben we ons servicenet nog aantrekkelijker gemaakt voor vervoerders die alleen nationaal rijden.” Het Spaanse servicenet van DKV groeit hiermee uit tot 4.345 stations. Ze zijn te vinden met de DKV APP en de gratis routeplanner DKV MAPS. </w:t>
      </w:r>
    </w:p>
    <w:p w14:paraId="20F86ABE" w14:textId="77777777" w:rsidR="001E7CEE" w:rsidRPr="00AB22E7" w:rsidRDefault="001E7CEE" w:rsidP="00045E4D">
      <w:pPr>
        <w:pStyle w:val="Default"/>
        <w:spacing w:line="360" w:lineRule="auto"/>
        <w:rPr>
          <w:rFonts w:ascii="Calibri" w:hAnsi="Calibri" w:cs="Calibri"/>
          <w:color w:val="auto"/>
          <w:sz w:val="20"/>
          <w:szCs w:val="20"/>
          <w:lang w:val="nl-NL"/>
        </w:rPr>
      </w:pPr>
    </w:p>
    <w:p w14:paraId="7523C81F" w14:textId="77777777" w:rsidR="001E7CEE" w:rsidRPr="00AB22E7" w:rsidRDefault="001E7CEE" w:rsidP="00045E4D">
      <w:pPr>
        <w:pStyle w:val="Default"/>
        <w:spacing w:line="360" w:lineRule="auto"/>
        <w:rPr>
          <w:rFonts w:ascii="Calibri" w:hAnsi="Calibri" w:cs="Calibri"/>
          <w:color w:val="0000FF"/>
          <w:sz w:val="20"/>
          <w:szCs w:val="20"/>
          <w:lang w:val="nl-NL"/>
        </w:rPr>
      </w:pPr>
      <w:r w:rsidRPr="00AB22E7">
        <w:rPr>
          <w:rFonts w:ascii="Calibri" w:hAnsi="Calibri" w:cs="Calibri"/>
          <w:color w:val="auto"/>
          <w:sz w:val="20"/>
          <w:szCs w:val="20"/>
          <w:lang w:val="nl-NL"/>
        </w:rPr>
        <w:t xml:space="preserve">Voor meer informatie over het servicenet van DKV kijkt u op </w:t>
      </w:r>
      <w:r w:rsidRPr="00AB22E7">
        <w:rPr>
          <w:rFonts w:ascii="Calibri" w:hAnsi="Calibri" w:cs="Calibri"/>
          <w:color w:val="0000FF"/>
          <w:sz w:val="20"/>
          <w:szCs w:val="20"/>
          <w:lang w:val="nl-NL"/>
        </w:rPr>
        <w:t xml:space="preserve">www.dkv-euroservice.com </w:t>
      </w:r>
    </w:p>
    <w:p w14:paraId="20156F06" w14:textId="01D09737" w:rsidR="007B2C93" w:rsidRPr="00AB22E7" w:rsidRDefault="007B2C93" w:rsidP="00045E4D">
      <w:pPr>
        <w:autoSpaceDE w:val="0"/>
        <w:autoSpaceDN w:val="0"/>
        <w:spacing w:line="360" w:lineRule="auto"/>
        <w:rPr>
          <w:rFonts w:ascii="Calibri" w:hAnsi="Calibri" w:cs="Calibri"/>
          <w:sz w:val="20"/>
          <w:szCs w:val="20"/>
          <w:lang w:val="nl-NL"/>
        </w:rPr>
      </w:pPr>
    </w:p>
    <w:p w14:paraId="654BD232" w14:textId="77777777" w:rsidR="001E7CEE" w:rsidRPr="00AB22E7" w:rsidRDefault="001E7CEE" w:rsidP="00E1116F">
      <w:pPr>
        <w:pStyle w:val="Default"/>
        <w:rPr>
          <w:rFonts w:ascii="Calibri" w:hAnsi="Calibri" w:cs="Calibri"/>
          <w:sz w:val="20"/>
          <w:szCs w:val="20"/>
          <w:lang w:val="nl-NL"/>
        </w:rPr>
      </w:pPr>
      <w:r w:rsidRPr="00AB22E7">
        <w:rPr>
          <w:rFonts w:ascii="Calibri" w:hAnsi="Calibri" w:cs="Calibri"/>
          <w:b/>
          <w:bCs/>
          <w:sz w:val="20"/>
          <w:szCs w:val="20"/>
          <w:lang w:val="nl-NL"/>
        </w:rPr>
        <w:t xml:space="preserve">Bij de foto: </w:t>
      </w:r>
    </w:p>
    <w:p w14:paraId="28CBB722" w14:textId="26BA35C6" w:rsidR="001E7CEE" w:rsidRPr="00AB22E7" w:rsidRDefault="001E7CEE" w:rsidP="00E1116F">
      <w:pPr>
        <w:spacing w:line="240" w:lineRule="auto"/>
        <w:rPr>
          <w:rFonts w:ascii="Calibri" w:hAnsi="Calibri" w:cs="Calibri"/>
          <w:sz w:val="20"/>
          <w:szCs w:val="20"/>
          <w:lang w:val="nl-NL"/>
        </w:rPr>
      </w:pPr>
      <w:r w:rsidRPr="00AB22E7">
        <w:rPr>
          <w:rFonts w:ascii="Calibri" w:hAnsi="Calibri" w:cs="Calibri"/>
          <w:sz w:val="20"/>
          <w:szCs w:val="20"/>
          <w:lang w:val="nl-NL"/>
        </w:rPr>
        <w:t>Voortaan kunnen klanten van DKV Euro Service voor hun verzorging in Spanje bij nog eens 600 tankstations terecht. (</w:t>
      </w:r>
      <w:proofErr w:type="gramStart"/>
      <w:r w:rsidRPr="00AB22E7">
        <w:rPr>
          <w:rFonts w:ascii="Calibri" w:hAnsi="Calibri" w:cs="Calibri"/>
          <w:sz w:val="20"/>
          <w:szCs w:val="20"/>
          <w:lang w:val="nl-NL"/>
        </w:rPr>
        <w:t>foto</w:t>
      </w:r>
      <w:proofErr w:type="gramEnd"/>
      <w:r w:rsidRPr="00AB22E7">
        <w:rPr>
          <w:rFonts w:ascii="Calibri" w:hAnsi="Calibri" w:cs="Calibri"/>
          <w:sz w:val="20"/>
          <w:szCs w:val="20"/>
          <w:lang w:val="nl-NL"/>
        </w:rPr>
        <w:t>: DKV)</w:t>
      </w:r>
    </w:p>
    <w:p w14:paraId="24355C87" w14:textId="77777777" w:rsidR="00045E4D" w:rsidRPr="00AB22E7" w:rsidRDefault="00045E4D" w:rsidP="00045E4D">
      <w:pPr>
        <w:spacing w:line="360" w:lineRule="auto"/>
        <w:rPr>
          <w:rFonts w:ascii="Calibri" w:hAnsi="Calibri" w:cs="Calibri"/>
          <w:sz w:val="20"/>
          <w:szCs w:val="20"/>
          <w:lang w:val="nl-NL"/>
        </w:rPr>
      </w:pPr>
    </w:p>
    <w:p w14:paraId="028F3693" w14:textId="77777777" w:rsidR="001E7CEE" w:rsidRPr="00AB22E7" w:rsidRDefault="001E7CEE" w:rsidP="00045E4D">
      <w:pPr>
        <w:spacing w:line="240" w:lineRule="auto"/>
        <w:rPr>
          <w:rFonts w:ascii="Calibri" w:hAnsi="Calibri" w:cs="Calibri"/>
          <w:sz w:val="20"/>
          <w:szCs w:val="20"/>
          <w:lang w:val="nl-NL"/>
        </w:rPr>
      </w:pPr>
      <w:r w:rsidRPr="00AB22E7">
        <w:rPr>
          <w:rFonts w:ascii="Calibri" w:hAnsi="Calibri" w:cs="Calibri"/>
          <w:b/>
          <w:sz w:val="20"/>
          <w:szCs w:val="20"/>
          <w:lang w:val="nl-NL"/>
        </w:rPr>
        <w:t>DKV Euro Service</w:t>
      </w:r>
      <w:r w:rsidRPr="00AB22E7">
        <w:rPr>
          <w:rFonts w:ascii="Calibri" w:hAnsi="Calibri" w:cs="Calibri"/>
          <w:sz w:val="20"/>
          <w:szCs w:val="20"/>
          <w:lang w:val="nl-NL"/>
        </w:rPr>
        <w:br/>
        <w:t xml:space="preserve">DKV Euro Service is al ruim 85 jaar een van de meest toonaangevende </w:t>
      </w:r>
      <w:proofErr w:type="gramStart"/>
      <w:r w:rsidRPr="00AB22E7">
        <w:rPr>
          <w:rFonts w:ascii="Calibri" w:hAnsi="Calibri" w:cs="Calibri"/>
          <w:sz w:val="20"/>
          <w:szCs w:val="20"/>
          <w:lang w:val="nl-NL"/>
        </w:rPr>
        <w:t>service providers</w:t>
      </w:r>
      <w:proofErr w:type="gramEnd"/>
      <w:r w:rsidRPr="00AB22E7">
        <w:rPr>
          <w:rFonts w:ascii="Calibri" w:hAnsi="Calibri" w:cs="Calibri"/>
          <w:sz w:val="20"/>
          <w:szCs w:val="20"/>
          <w:lang w:val="nl-NL"/>
        </w:rPr>
        <w:t xml:space="preserve"> op gebied van wegvervoer en logistiek. Variërend van verzorging onderweg zonder contante betaling bij ruim 80.000 acceptatiepunten van allerlei merken tot aan tol afrekenen en btw-restitutie, biedt </w:t>
      </w:r>
      <w:proofErr w:type="gramStart"/>
      <w:r w:rsidRPr="00AB22E7">
        <w:rPr>
          <w:rFonts w:ascii="Calibri" w:hAnsi="Calibri" w:cs="Calibri"/>
          <w:sz w:val="20"/>
          <w:szCs w:val="20"/>
          <w:lang w:val="nl-NL"/>
        </w:rPr>
        <w:t>DKV tal</w:t>
      </w:r>
      <w:proofErr w:type="gramEnd"/>
      <w:r w:rsidRPr="00AB22E7">
        <w:rPr>
          <w:rFonts w:ascii="Calibri" w:hAnsi="Calibri" w:cs="Calibri"/>
          <w:sz w:val="20"/>
          <w:szCs w:val="20"/>
          <w:lang w:val="nl-NL"/>
        </w:rPr>
        <w:t xml:space="preserve"> van diensten met als doel kostenoptimalisatie en effectief </w:t>
      </w:r>
      <w:proofErr w:type="spellStart"/>
      <w:r w:rsidRPr="00AB22E7">
        <w:rPr>
          <w:rFonts w:ascii="Calibri" w:hAnsi="Calibri" w:cs="Calibri"/>
          <w:sz w:val="20"/>
          <w:szCs w:val="20"/>
          <w:lang w:val="nl-NL"/>
        </w:rPr>
        <w:t>fleet</w:t>
      </w:r>
      <w:proofErr w:type="spellEnd"/>
      <w:r w:rsidRPr="00AB22E7">
        <w:rPr>
          <w:rFonts w:ascii="Calibri" w:hAnsi="Calibri" w:cs="Calibri"/>
          <w:sz w:val="20"/>
          <w:szCs w:val="20"/>
          <w:lang w:val="nl-NL"/>
        </w:rPr>
        <w:t xml:space="preserve"> management op de Europese wegen. DKV behoort tot DKV MOBILITY SERVICES Group, die ca. 1000 medewerkers heeft en in 42 landen vertegenwoordigd is. In 2018 behaalde de groep een omzet van 8,6 miljard euro. Momenteel zijn er meer dan 3,7 miljoen DKV CARDS en on-board units in omloop bij meer dan 200.000 klanten. In 2018 is de DKV Card voor de veertiende keer op rij onderscheiden als Beste Merk in de categorie </w:t>
      </w:r>
      <w:proofErr w:type="spellStart"/>
      <w:r w:rsidRPr="00AB22E7">
        <w:rPr>
          <w:rFonts w:ascii="Calibri" w:hAnsi="Calibri" w:cs="Calibri"/>
          <w:sz w:val="20"/>
          <w:szCs w:val="20"/>
          <w:lang w:val="nl-NL"/>
        </w:rPr>
        <w:t>fuel</w:t>
      </w:r>
      <w:proofErr w:type="spellEnd"/>
      <w:r w:rsidRPr="00AB22E7">
        <w:rPr>
          <w:rFonts w:ascii="Calibri" w:hAnsi="Calibri" w:cs="Calibri"/>
          <w:sz w:val="20"/>
          <w:szCs w:val="20"/>
          <w:lang w:val="nl-NL"/>
        </w:rPr>
        <w:t xml:space="preserve"> en service cards.</w:t>
      </w:r>
    </w:p>
    <w:p w14:paraId="4C28B173" w14:textId="77777777" w:rsidR="007B2C93" w:rsidRPr="00AB22E7" w:rsidRDefault="007B2C93" w:rsidP="00045E4D">
      <w:pPr>
        <w:spacing w:line="360" w:lineRule="auto"/>
        <w:rPr>
          <w:rFonts w:ascii="Calibri" w:hAnsi="Calibri" w:cs="Calibri"/>
          <w:sz w:val="20"/>
          <w:szCs w:val="20"/>
          <w:lang w:val="nl-NL"/>
        </w:rPr>
      </w:pPr>
    </w:p>
    <w:p w14:paraId="47E70D21" w14:textId="11A121D4" w:rsidR="00EA1DF7" w:rsidRPr="00045E4D" w:rsidRDefault="00D27519" w:rsidP="00045E4D">
      <w:pPr>
        <w:shd w:val="clear" w:color="auto" w:fill="FFFFFF"/>
        <w:spacing w:line="240" w:lineRule="auto"/>
        <w:rPr>
          <w:rFonts w:asciiTheme="majorHAnsi" w:eastAsia="Calibri Light" w:hAnsiTheme="majorHAnsi" w:cstheme="majorHAnsi"/>
          <w:sz w:val="32"/>
          <w:szCs w:val="32"/>
          <w:lang w:val="en-US"/>
        </w:rPr>
      </w:pPr>
      <w:r w:rsidRPr="00045E4D">
        <w:rPr>
          <w:rFonts w:ascii="Calibri" w:hAnsi="Calibri" w:cs="Calibri"/>
          <w:b/>
          <w:color w:val="000000"/>
          <w:sz w:val="20"/>
          <w:szCs w:val="20"/>
          <w:lang w:val="en-US"/>
        </w:rPr>
        <w:t xml:space="preserve">Contact </w:t>
      </w:r>
      <w:proofErr w:type="spellStart"/>
      <w:r w:rsidRPr="00045E4D">
        <w:rPr>
          <w:rFonts w:ascii="Calibri" w:hAnsi="Calibri" w:cs="Calibri"/>
          <w:b/>
          <w:color w:val="000000"/>
          <w:sz w:val="20"/>
          <w:szCs w:val="20"/>
          <w:lang w:val="en-US"/>
        </w:rPr>
        <w:t>bij</w:t>
      </w:r>
      <w:proofErr w:type="spellEnd"/>
      <w:r w:rsidRPr="00045E4D">
        <w:rPr>
          <w:rFonts w:ascii="Calibri" w:hAnsi="Calibri" w:cs="Calibri"/>
          <w:b/>
          <w:color w:val="000000"/>
          <w:sz w:val="20"/>
          <w:szCs w:val="20"/>
          <w:lang w:val="en-US"/>
        </w:rPr>
        <w:t xml:space="preserve"> DKV: </w:t>
      </w:r>
      <w:r w:rsidRPr="00045E4D">
        <w:rPr>
          <w:rFonts w:ascii="Calibri" w:hAnsi="Calibri" w:cs="Calibri"/>
          <w:color w:val="000000"/>
          <w:sz w:val="20"/>
          <w:szCs w:val="20"/>
          <w:lang w:val="en-US"/>
        </w:rPr>
        <w:t xml:space="preserve">Greta </w:t>
      </w:r>
      <w:proofErr w:type="spellStart"/>
      <w:r w:rsidRPr="00045E4D">
        <w:rPr>
          <w:rFonts w:ascii="Calibri" w:hAnsi="Calibri" w:cs="Calibri"/>
          <w:color w:val="000000"/>
          <w:sz w:val="20"/>
          <w:szCs w:val="20"/>
          <w:lang w:val="en-US"/>
        </w:rPr>
        <w:t>Lammerse</w:t>
      </w:r>
      <w:proofErr w:type="spellEnd"/>
      <w:r w:rsidRPr="00045E4D">
        <w:rPr>
          <w:rFonts w:ascii="Calibri" w:hAnsi="Calibri" w:cs="Calibri"/>
          <w:color w:val="000000"/>
          <w:sz w:val="20"/>
          <w:szCs w:val="20"/>
          <w:lang w:val="en-US"/>
        </w:rPr>
        <w:t xml:space="preserve">, Tel.: +31 252345665, E-mail: </w:t>
      </w:r>
      <w:hyperlink r:id="rId7" w:history="1">
        <w:r w:rsidRPr="00045E4D">
          <w:rPr>
            <w:rStyle w:val="Hyperlink"/>
            <w:rFonts w:ascii="Calibri" w:hAnsi="Calibri" w:cs="Calibri"/>
            <w:sz w:val="20"/>
            <w:szCs w:val="20"/>
            <w:lang w:val="en-US"/>
          </w:rPr>
          <w:t>Greta.lammerse@dkv-euroservice.com</w:t>
        </w:r>
      </w:hyperlink>
      <w:r w:rsidRPr="00045E4D">
        <w:rPr>
          <w:rStyle w:val="Hyperlink"/>
          <w:rFonts w:ascii="Calibri" w:hAnsi="Calibri" w:cs="Calibri"/>
          <w:sz w:val="20"/>
          <w:szCs w:val="20"/>
          <w:lang w:val="en-US"/>
        </w:rPr>
        <w:br/>
      </w:r>
      <w:proofErr w:type="spellStart"/>
      <w:r w:rsidRPr="00045E4D">
        <w:rPr>
          <w:rFonts w:ascii="Calibri" w:hAnsi="Calibri" w:cs="Calibri"/>
          <w:b/>
          <w:color w:val="000000"/>
          <w:sz w:val="20"/>
          <w:szCs w:val="20"/>
          <w:lang w:val="en-US"/>
        </w:rPr>
        <w:t>Persbureau</w:t>
      </w:r>
      <w:proofErr w:type="spellEnd"/>
      <w:r w:rsidRPr="00045E4D">
        <w:rPr>
          <w:rFonts w:ascii="Calibri" w:hAnsi="Calibri" w:cs="Calibri"/>
          <w:b/>
          <w:color w:val="000000"/>
          <w:sz w:val="20"/>
          <w:szCs w:val="20"/>
          <w:lang w:val="en-US"/>
        </w:rPr>
        <w:t xml:space="preserve">: </w:t>
      </w:r>
      <w:r w:rsidRPr="00045E4D">
        <w:rPr>
          <w:rFonts w:ascii="Calibri" w:hAnsi="Calibri" w:cs="Calibri"/>
          <w:color w:val="000000"/>
          <w:sz w:val="20"/>
          <w:szCs w:val="20"/>
          <w:lang w:val="en-US"/>
        </w:rPr>
        <w:t xml:space="preserve">Sandra Van Hauwaert, Square Egg Communications, </w:t>
      </w:r>
      <w:hyperlink r:id="rId8" w:history="1">
        <w:r w:rsidRPr="00045E4D">
          <w:rPr>
            <w:rStyle w:val="Hyperlink"/>
            <w:rFonts w:ascii="Calibri" w:hAnsi="Calibri" w:cs="Calibri"/>
            <w:sz w:val="20"/>
            <w:szCs w:val="20"/>
            <w:lang w:val="en-US"/>
          </w:rPr>
          <w:t>sandra@square-egg.be</w:t>
        </w:r>
      </w:hyperlink>
      <w:r w:rsidRPr="00045E4D">
        <w:rPr>
          <w:rFonts w:ascii="Calibri" w:hAnsi="Calibri" w:cs="Calibri"/>
          <w:color w:val="000000"/>
          <w:sz w:val="20"/>
          <w:szCs w:val="20"/>
          <w:lang w:val="en-US"/>
        </w:rPr>
        <w:t xml:space="preserve">, GSM 0497 251816.  </w:t>
      </w:r>
    </w:p>
    <w:sectPr w:rsidR="00EA1DF7" w:rsidRPr="00045E4D" w:rsidSect="008C0D3F">
      <w:headerReference w:type="default" r:id="rId9"/>
      <w:headerReference w:type="first" r:id="rId10"/>
      <w:pgSz w:w="11906" w:h="16838" w:code="9"/>
      <w:pgMar w:top="2863" w:right="1134" w:bottom="1276" w:left="1418" w:header="1213"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C799D" w14:textId="77777777" w:rsidR="00E40549" w:rsidRDefault="00E40549" w:rsidP="00701216">
      <w:pPr>
        <w:spacing w:line="240" w:lineRule="auto"/>
      </w:pPr>
      <w:r>
        <w:separator/>
      </w:r>
    </w:p>
  </w:endnote>
  <w:endnote w:type="continuationSeparator" w:id="0">
    <w:p w14:paraId="29E15CC4" w14:textId="77777777" w:rsidR="00E40549" w:rsidRDefault="00E40549" w:rsidP="007012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S Albert Pro">
    <w:altName w:val="FS Albert Pro"/>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481D7" w14:textId="77777777" w:rsidR="00E40549" w:rsidRDefault="00E40549" w:rsidP="00701216">
      <w:pPr>
        <w:spacing w:line="240" w:lineRule="auto"/>
      </w:pPr>
      <w:r>
        <w:separator/>
      </w:r>
    </w:p>
  </w:footnote>
  <w:footnote w:type="continuationSeparator" w:id="0">
    <w:p w14:paraId="1730B516" w14:textId="77777777" w:rsidR="00E40549" w:rsidRDefault="00E40549" w:rsidP="007012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30300" w14:textId="77777777" w:rsidR="00601EDA" w:rsidRDefault="00601EDA" w:rsidP="00601EDA">
    <w:pPr>
      <w:pStyle w:val="Koptekst"/>
    </w:pPr>
  </w:p>
  <w:p w14:paraId="6A76EA78" w14:textId="626C5AFA" w:rsidR="00601EDA" w:rsidRPr="00701216" w:rsidRDefault="00601EDA" w:rsidP="00601EDA">
    <w:pPr>
      <w:pStyle w:val="Koptekst"/>
    </w:pPr>
    <w:r>
      <w:rPr>
        <w:noProof/>
        <w:lang w:val="nl-NL" w:eastAsia="nl-NL"/>
      </w:rPr>
      <w:drawing>
        <wp:anchor distT="0" distB="0" distL="114300" distR="114300" simplePos="0" relativeHeight="251664896" behindDoc="1" locked="0" layoutInCell="1" allowOverlap="1" wp14:anchorId="38307E68" wp14:editId="376E2F54">
          <wp:simplePos x="0" y="0"/>
          <wp:positionH relativeFrom="column">
            <wp:posOffset>5195570</wp:posOffset>
          </wp:positionH>
          <wp:positionV relativeFrom="paragraph">
            <wp:posOffset>-244475</wp:posOffset>
          </wp:positionV>
          <wp:extent cx="735965" cy="558165"/>
          <wp:effectExtent l="0" t="0" r="6985" b="0"/>
          <wp:wrapTight wrapText="bothSides">
            <wp:wrapPolygon edited="0">
              <wp:start x="0" y="0"/>
              <wp:lineTo x="0" y="20642"/>
              <wp:lineTo x="21246" y="20642"/>
              <wp:lineTo x="21246"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35965" cy="55816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701216">
      <w:t>P</w:t>
    </w:r>
    <w:r w:rsidR="008D1BF4">
      <w:t>e</w:t>
    </w:r>
    <w:r w:rsidRPr="00701216">
      <w:t>rs</w:t>
    </w:r>
    <w:r w:rsidR="008D1BF4">
      <w:t>bericht</w:t>
    </w:r>
    <w:proofErr w:type="spellEnd"/>
    <w:r>
      <w:rPr>
        <w:noProof/>
        <w:lang w:val="nl-NL" w:eastAsia="nl-NL"/>
      </w:rPr>
      <w:drawing>
        <wp:anchor distT="0" distB="0" distL="114300" distR="114300" simplePos="0" relativeHeight="251660800" behindDoc="0" locked="1" layoutInCell="1" allowOverlap="1" wp14:anchorId="191A714D" wp14:editId="26794AE6">
          <wp:simplePos x="0" y="0"/>
          <wp:positionH relativeFrom="page">
            <wp:posOffset>5229860</wp:posOffset>
          </wp:positionH>
          <wp:positionV relativeFrom="page">
            <wp:posOffset>591820</wp:posOffset>
          </wp:positionV>
          <wp:extent cx="590550" cy="85979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gy_logo_M_p_4C_my_PRE.png"/>
                  <pic:cNvPicPr/>
                </pic:nvPicPr>
                <pic:blipFill>
                  <a:blip r:embed="rId2">
                    <a:extLst>
                      <a:ext uri="{28A0092B-C50C-407E-A947-70E740481C1C}">
                        <a14:useLocalDpi xmlns:a14="http://schemas.microsoft.com/office/drawing/2010/main" val="0"/>
                      </a:ext>
                    </a:extLst>
                  </a:blip>
                  <a:stretch>
                    <a:fillRect/>
                  </a:stretch>
                </pic:blipFill>
                <pic:spPr>
                  <a:xfrm>
                    <a:off x="0" y="0"/>
                    <a:ext cx="590550" cy="8597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6FD89" w14:textId="77777777" w:rsidR="00601EDA" w:rsidRDefault="00601EDA">
    <w:pPr>
      <w:pStyle w:val="Koptekst"/>
    </w:pPr>
  </w:p>
  <w:p w14:paraId="284964E9" w14:textId="204E3A15" w:rsidR="00701216" w:rsidRPr="00701216" w:rsidRDefault="00601EDA">
    <w:pPr>
      <w:pStyle w:val="Koptekst"/>
    </w:pPr>
    <w:r>
      <w:rPr>
        <w:noProof/>
        <w:lang w:val="nl-NL" w:eastAsia="nl-NL"/>
      </w:rPr>
      <w:drawing>
        <wp:anchor distT="0" distB="0" distL="114300" distR="114300" simplePos="0" relativeHeight="251658752" behindDoc="1" locked="0" layoutInCell="1" allowOverlap="1" wp14:anchorId="163B2EAD" wp14:editId="777A6382">
          <wp:simplePos x="0" y="0"/>
          <wp:positionH relativeFrom="column">
            <wp:posOffset>5195570</wp:posOffset>
          </wp:positionH>
          <wp:positionV relativeFrom="paragraph">
            <wp:posOffset>-244475</wp:posOffset>
          </wp:positionV>
          <wp:extent cx="735965" cy="558165"/>
          <wp:effectExtent l="0" t="0" r="6985" b="0"/>
          <wp:wrapTight wrapText="bothSides">
            <wp:wrapPolygon edited="0">
              <wp:start x="0" y="0"/>
              <wp:lineTo x="0" y="20642"/>
              <wp:lineTo x="21246" y="20642"/>
              <wp:lineTo x="21246"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35965" cy="55816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701216" w:rsidRPr="00701216">
      <w:t>P</w:t>
    </w:r>
    <w:r w:rsidR="00B17FC0">
      <w:t>ersbericht</w:t>
    </w:r>
    <w:proofErr w:type="spellEnd"/>
  </w:p>
  <w:p w14:paraId="22B106F4" w14:textId="77777777" w:rsidR="00A54DE1" w:rsidRDefault="00A54D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273D6"/>
    <w:multiLevelType w:val="hybridMultilevel"/>
    <w:tmpl w:val="37A05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DB4A06"/>
    <w:multiLevelType w:val="hybridMultilevel"/>
    <w:tmpl w:val="3E280C22"/>
    <w:lvl w:ilvl="0" w:tplc="CDC4637A">
      <w:start w:val="1"/>
      <w:numFmt w:val="bullet"/>
      <w:pStyle w:val="Ondertitel"/>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2CB"/>
    <w:rsid w:val="00024AB0"/>
    <w:rsid w:val="00027DC4"/>
    <w:rsid w:val="00045E4D"/>
    <w:rsid w:val="00051802"/>
    <w:rsid w:val="000637B1"/>
    <w:rsid w:val="000734C1"/>
    <w:rsid w:val="00076844"/>
    <w:rsid w:val="00081ABF"/>
    <w:rsid w:val="000861BC"/>
    <w:rsid w:val="000872A9"/>
    <w:rsid w:val="00087AB9"/>
    <w:rsid w:val="000A3581"/>
    <w:rsid w:val="000D5C3E"/>
    <w:rsid w:val="000E3167"/>
    <w:rsid w:val="000E4E3B"/>
    <w:rsid w:val="000E7FD9"/>
    <w:rsid w:val="000F5263"/>
    <w:rsid w:val="00113A31"/>
    <w:rsid w:val="001246F5"/>
    <w:rsid w:val="00147C6B"/>
    <w:rsid w:val="0015198B"/>
    <w:rsid w:val="00155963"/>
    <w:rsid w:val="00162592"/>
    <w:rsid w:val="001863E9"/>
    <w:rsid w:val="0019045B"/>
    <w:rsid w:val="001A2CF5"/>
    <w:rsid w:val="001A5888"/>
    <w:rsid w:val="001A5D57"/>
    <w:rsid w:val="001B15DC"/>
    <w:rsid w:val="001D7354"/>
    <w:rsid w:val="001E1123"/>
    <w:rsid w:val="001E348E"/>
    <w:rsid w:val="001E3CA2"/>
    <w:rsid w:val="001E7CEE"/>
    <w:rsid w:val="00224676"/>
    <w:rsid w:val="002246D3"/>
    <w:rsid w:val="00247E41"/>
    <w:rsid w:val="00266ABC"/>
    <w:rsid w:val="00271B9D"/>
    <w:rsid w:val="002905D8"/>
    <w:rsid w:val="002937BF"/>
    <w:rsid w:val="002B17EA"/>
    <w:rsid w:val="002B4EB5"/>
    <w:rsid w:val="002D6B63"/>
    <w:rsid w:val="002E42FB"/>
    <w:rsid w:val="00351DC1"/>
    <w:rsid w:val="00380CA8"/>
    <w:rsid w:val="00386CA8"/>
    <w:rsid w:val="0039325D"/>
    <w:rsid w:val="003A1A5C"/>
    <w:rsid w:val="003B412D"/>
    <w:rsid w:val="003C1DEC"/>
    <w:rsid w:val="003D0C95"/>
    <w:rsid w:val="003D62B5"/>
    <w:rsid w:val="003E2629"/>
    <w:rsid w:val="003F11B4"/>
    <w:rsid w:val="003F7834"/>
    <w:rsid w:val="00411B21"/>
    <w:rsid w:val="00423B6F"/>
    <w:rsid w:val="004301FF"/>
    <w:rsid w:val="00432F94"/>
    <w:rsid w:val="00447775"/>
    <w:rsid w:val="004767D1"/>
    <w:rsid w:val="00481615"/>
    <w:rsid w:val="004A31E2"/>
    <w:rsid w:val="004A33AA"/>
    <w:rsid w:val="004A41A6"/>
    <w:rsid w:val="004B7636"/>
    <w:rsid w:val="004C11F8"/>
    <w:rsid w:val="004C207B"/>
    <w:rsid w:val="004C26CA"/>
    <w:rsid w:val="004D1291"/>
    <w:rsid w:val="00501947"/>
    <w:rsid w:val="005042EE"/>
    <w:rsid w:val="005204F3"/>
    <w:rsid w:val="0052789D"/>
    <w:rsid w:val="00532EAE"/>
    <w:rsid w:val="0053384E"/>
    <w:rsid w:val="00545149"/>
    <w:rsid w:val="00552959"/>
    <w:rsid w:val="00560A50"/>
    <w:rsid w:val="00586118"/>
    <w:rsid w:val="005879A5"/>
    <w:rsid w:val="005B4262"/>
    <w:rsid w:val="005B7953"/>
    <w:rsid w:val="005C1B1D"/>
    <w:rsid w:val="005D5E5C"/>
    <w:rsid w:val="00601EDA"/>
    <w:rsid w:val="00610A41"/>
    <w:rsid w:val="006162B9"/>
    <w:rsid w:val="00642862"/>
    <w:rsid w:val="00662F91"/>
    <w:rsid w:val="00672FC6"/>
    <w:rsid w:val="006827FE"/>
    <w:rsid w:val="006A6013"/>
    <w:rsid w:val="006B1C78"/>
    <w:rsid w:val="006B4AAD"/>
    <w:rsid w:val="006C34A8"/>
    <w:rsid w:val="006E03E7"/>
    <w:rsid w:val="006F59DC"/>
    <w:rsid w:val="00701216"/>
    <w:rsid w:val="007066D4"/>
    <w:rsid w:val="007078B9"/>
    <w:rsid w:val="00730AFF"/>
    <w:rsid w:val="00737ACE"/>
    <w:rsid w:val="00741F0E"/>
    <w:rsid w:val="007501AD"/>
    <w:rsid w:val="00754C29"/>
    <w:rsid w:val="00761058"/>
    <w:rsid w:val="00770942"/>
    <w:rsid w:val="00793722"/>
    <w:rsid w:val="007B27A2"/>
    <w:rsid w:val="007B2C93"/>
    <w:rsid w:val="007C6D26"/>
    <w:rsid w:val="007D4FEF"/>
    <w:rsid w:val="007E7755"/>
    <w:rsid w:val="00811825"/>
    <w:rsid w:val="00830CAC"/>
    <w:rsid w:val="00840000"/>
    <w:rsid w:val="00881FFE"/>
    <w:rsid w:val="008830EA"/>
    <w:rsid w:val="0088383E"/>
    <w:rsid w:val="00885972"/>
    <w:rsid w:val="008908C5"/>
    <w:rsid w:val="008A4630"/>
    <w:rsid w:val="008A6270"/>
    <w:rsid w:val="008B5BEA"/>
    <w:rsid w:val="008B7338"/>
    <w:rsid w:val="008C0B72"/>
    <w:rsid w:val="008C0D3F"/>
    <w:rsid w:val="008D1BF4"/>
    <w:rsid w:val="00901245"/>
    <w:rsid w:val="00903A4C"/>
    <w:rsid w:val="00974BE4"/>
    <w:rsid w:val="00984A6A"/>
    <w:rsid w:val="009867A0"/>
    <w:rsid w:val="00997F3C"/>
    <w:rsid w:val="009A4C50"/>
    <w:rsid w:val="009A5C98"/>
    <w:rsid w:val="009B64E0"/>
    <w:rsid w:val="009C4993"/>
    <w:rsid w:val="009D71D9"/>
    <w:rsid w:val="009D727C"/>
    <w:rsid w:val="009E0E6D"/>
    <w:rsid w:val="009E3733"/>
    <w:rsid w:val="009E52F4"/>
    <w:rsid w:val="009F1355"/>
    <w:rsid w:val="00A043D9"/>
    <w:rsid w:val="00A22D2E"/>
    <w:rsid w:val="00A23CEF"/>
    <w:rsid w:val="00A242B7"/>
    <w:rsid w:val="00A253DC"/>
    <w:rsid w:val="00A257D7"/>
    <w:rsid w:val="00A437DD"/>
    <w:rsid w:val="00A44C75"/>
    <w:rsid w:val="00A45263"/>
    <w:rsid w:val="00A46CC3"/>
    <w:rsid w:val="00A54DE1"/>
    <w:rsid w:val="00A56902"/>
    <w:rsid w:val="00A64F19"/>
    <w:rsid w:val="00A64FEC"/>
    <w:rsid w:val="00AA54DD"/>
    <w:rsid w:val="00AB22E7"/>
    <w:rsid w:val="00AB74FD"/>
    <w:rsid w:val="00AD40BC"/>
    <w:rsid w:val="00AF7473"/>
    <w:rsid w:val="00B17FC0"/>
    <w:rsid w:val="00B2151B"/>
    <w:rsid w:val="00B4332F"/>
    <w:rsid w:val="00B475EE"/>
    <w:rsid w:val="00B56351"/>
    <w:rsid w:val="00B60662"/>
    <w:rsid w:val="00B62D8E"/>
    <w:rsid w:val="00B73136"/>
    <w:rsid w:val="00B77BCD"/>
    <w:rsid w:val="00B82CA8"/>
    <w:rsid w:val="00BA49ED"/>
    <w:rsid w:val="00BA5E2E"/>
    <w:rsid w:val="00BC0099"/>
    <w:rsid w:val="00BC6E7C"/>
    <w:rsid w:val="00BC7471"/>
    <w:rsid w:val="00BD1C94"/>
    <w:rsid w:val="00BF7D14"/>
    <w:rsid w:val="00C34C03"/>
    <w:rsid w:val="00C35807"/>
    <w:rsid w:val="00C43A8A"/>
    <w:rsid w:val="00C57030"/>
    <w:rsid w:val="00C64CA6"/>
    <w:rsid w:val="00C82778"/>
    <w:rsid w:val="00C85AAC"/>
    <w:rsid w:val="00C90068"/>
    <w:rsid w:val="00C96916"/>
    <w:rsid w:val="00CB02B3"/>
    <w:rsid w:val="00CD507C"/>
    <w:rsid w:val="00CF07D1"/>
    <w:rsid w:val="00D03E47"/>
    <w:rsid w:val="00D10617"/>
    <w:rsid w:val="00D22DDF"/>
    <w:rsid w:val="00D24354"/>
    <w:rsid w:val="00D27519"/>
    <w:rsid w:val="00D4365F"/>
    <w:rsid w:val="00D52E04"/>
    <w:rsid w:val="00D63FC3"/>
    <w:rsid w:val="00D73FC6"/>
    <w:rsid w:val="00D74E68"/>
    <w:rsid w:val="00D81B36"/>
    <w:rsid w:val="00D95A47"/>
    <w:rsid w:val="00DB64E4"/>
    <w:rsid w:val="00DC32D1"/>
    <w:rsid w:val="00DD363E"/>
    <w:rsid w:val="00E04CDF"/>
    <w:rsid w:val="00E1116F"/>
    <w:rsid w:val="00E172F5"/>
    <w:rsid w:val="00E2240F"/>
    <w:rsid w:val="00E40549"/>
    <w:rsid w:val="00E4431C"/>
    <w:rsid w:val="00E45084"/>
    <w:rsid w:val="00E453A8"/>
    <w:rsid w:val="00E56B97"/>
    <w:rsid w:val="00E73E8A"/>
    <w:rsid w:val="00E8124A"/>
    <w:rsid w:val="00E8193E"/>
    <w:rsid w:val="00E8634E"/>
    <w:rsid w:val="00E86FE5"/>
    <w:rsid w:val="00E917BB"/>
    <w:rsid w:val="00E93774"/>
    <w:rsid w:val="00E95094"/>
    <w:rsid w:val="00EA1DF7"/>
    <w:rsid w:val="00EA65DD"/>
    <w:rsid w:val="00EC7287"/>
    <w:rsid w:val="00EE2B44"/>
    <w:rsid w:val="00EE44B3"/>
    <w:rsid w:val="00EE4567"/>
    <w:rsid w:val="00EE6932"/>
    <w:rsid w:val="00EF12CB"/>
    <w:rsid w:val="00EF6CA4"/>
    <w:rsid w:val="00F01407"/>
    <w:rsid w:val="00F028FA"/>
    <w:rsid w:val="00F369C5"/>
    <w:rsid w:val="00F44425"/>
    <w:rsid w:val="00F6084A"/>
    <w:rsid w:val="00F61B8F"/>
    <w:rsid w:val="00F63ED2"/>
    <w:rsid w:val="00F64B6F"/>
    <w:rsid w:val="00F911E0"/>
    <w:rsid w:val="00FA05EA"/>
    <w:rsid w:val="00FD2DF9"/>
    <w:rsid w:val="00FD6562"/>
    <w:rsid w:val="00FE4012"/>
    <w:rsid w:val="00FE7B4D"/>
    <w:rsid w:val="00FF1C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F1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61058"/>
    <w:pPr>
      <w:spacing w:after="0" w:line="235" w:lineRule="auto"/>
    </w:pPr>
  </w:style>
  <w:style w:type="paragraph" w:styleId="Kop2">
    <w:name w:val="heading 2"/>
    <w:basedOn w:val="Standaard"/>
    <w:next w:val="Standaard"/>
    <w:link w:val="Kop2Char"/>
    <w:uiPriority w:val="9"/>
    <w:semiHidden/>
    <w:unhideWhenUsed/>
    <w:rsid w:val="00FA05EA"/>
    <w:pPr>
      <w:keepNext/>
      <w:keepLines/>
      <w:spacing w:before="200"/>
      <w:outlineLvl w:val="1"/>
    </w:pPr>
    <w:rPr>
      <w:rFonts w:asciiTheme="majorHAnsi" w:eastAsiaTheme="majorEastAsia" w:hAnsiTheme="majorHAnsi" w:cstheme="majorBidi"/>
      <w:b/>
      <w:bCs/>
      <w:color w:val="F59B00"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01216"/>
    <w:pPr>
      <w:tabs>
        <w:tab w:val="center" w:pos="4536"/>
        <w:tab w:val="right" w:pos="9072"/>
      </w:tabs>
      <w:spacing w:line="240" w:lineRule="auto"/>
    </w:pPr>
    <w:rPr>
      <w:rFonts w:asciiTheme="majorHAnsi" w:hAnsiTheme="majorHAnsi"/>
      <w:b/>
      <w:sz w:val="28"/>
    </w:rPr>
  </w:style>
  <w:style w:type="character" w:customStyle="1" w:styleId="KoptekstChar">
    <w:name w:val="Koptekst Char"/>
    <w:basedOn w:val="Standaardalinea-lettertype"/>
    <w:link w:val="Koptekst"/>
    <w:uiPriority w:val="99"/>
    <w:rsid w:val="00701216"/>
    <w:rPr>
      <w:rFonts w:asciiTheme="majorHAnsi" w:hAnsiTheme="majorHAnsi"/>
      <w:b/>
      <w:sz w:val="28"/>
    </w:rPr>
  </w:style>
  <w:style w:type="paragraph" w:styleId="Voettekst">
    <w:name w:val="footer"/>
    <w:basedOn w:val="Standaard"/>
    <w:link w:val="VoettekstChar"/>
    <w:unhideWhenUsed/>
    <w:rsid w:val="006C34A8"/>
    <w:pPr>
      <w:spacing w:line="180" w:lineRule="exact"/>
    </w:pPr>
    <w:rPr>
      <w:sz w:val="15"/>
    </w:rPr>
  </w:style>
  <w:style w:type="character" w:customStyle="1" w:styleId="VoettekstChar">
    <w:name w:val="Voettekst Char"/>
    <w:basedOn w:val="Standaardalinea-lettertype"/>
    <w:link w:val="Voettekst"/>
    <w:uiPriority w:val="99"/>
    <w:rsid w:val="006C34A8"/>
    <w:rPr>
      <w:sz w:val="15"/>
    </w:rPr>
  </w:style>
  <w:style w:type="paragraph" w:styleId="Titel">
    <w:name w:val="Title"/>
    <w:basedOn w:val="Standaard"/>
    <w:link w:val="TitelChar"/>
    <w:uiPriority w:val="10"/>
    <w:qFormat/>
    <w:rsid w:val="00701216"/>
    <w:pPr>
      <w:spacing w:after="300" w:line="432" w:lineRule="exact"/>
      <w:contextualSpacing/>
    </w:pPr>
    <w:rPr>
      <w:rFonts w:asciiTheme="majorHAnsi" w:hAnsiTheme="majorHAnsi"/>
      <w:b/>
      <w:sz w:val="36"/>
      <w:szCs w:val="36"/>
    </w:rPr>
  </w:style>
  <w:style w:type="character" w:customStyle="1" w:styleId="TitelChar">
    <w:name w:val="Titel Char"/>
    <w:basedOn w:val="Standaardalinea-lettertype"/>
    <w:link w:val="Titel"/>
    <w:uiPriority w:val="10"/>
    <w:rsid w:val="00701216"/>
    <w:rPr>
      <w:rFonts w:asciiTheme="majorHAnsi" w:hAnsiTheme="majorHAnsi"/>
      <w:b/>
      <w:sz w:val="36"/>
      <w:szCs w:val="36"/>
    </w:rPr>
  </w:style>
  <w:style w:type="paragraph" w:styleId="Lijstalinea">
    <w:name w:val="List Paragraph"/>
    <w:basedOn w:val="Standaard"/>
    <w:uiPriority w:val="34"/>
    <w:rsid w:val="00701216"/>
    <w:pPr>
      <w:ind w:left="720"/>
      <w:contextualSpacing/>
    </w:pPr>
  </w:style>
  <w:style w:type="paragraph" w:styleId="Ondertitel">
    <w:name w:val="Subtitle"/>
    <w:basedOn w:val="Lijstalinea"/>
    <w:link w:val="OndertitelChar"/>
    <w:uiPriority w:val="11"/>
    <w:qFormat/>
    <w:rsid w:val="00701216"/>
    <w:pPr>
      <w:numPr>
        <w:numId w:val="1"/>
      </w:numPr>
      <w:spacing w:after="260"/>
    </w:pPr>
    <w:rPr>
      <w:rFonts w:asciiTheme="majorHAnsi" w:hAnsiTheme="majorHAnsi"/>
      <w:b/>
      <w:sz w:val="28"/>
      <w:szCs w:val="28"/>
    </w:rPr>
  </w:style>
  <w:style w:type="character" w:customStyle="1" w:styleId="OndertitelChar">
    <w:name w:val="Ondertitel Char"/>
    <w:basedOn w:val="Standaardalinea-lettertype"/>
    <w:link w:val="Ondertitel"/>
    <w:uiPriority w:val="11"/>
    <w:rsid w:val="00701216"/>
    <w:rPr>
      <w:rFonts w:asciiTheme="majorHAnsi" w:hAnsiTheme="majorHAnsi"/>
      <w:b/>
      <w:sz w:val="28"/>
      <w:szCs w:val="28"/>
    </w:rPr>
  </w:style>
  <w:style w:type="paragraph" w:styleId="Bijschrift">
    <w:name w:val="caption"/>
    <w:basedOn w:val="Standaard"/>
    <w:next w:val="Standaard"/>
    <w:uiPriority w:val="35"/>
    <w:unhideWhenUsed/>
    <w:qFormat/>
    <w:rsid w:val="001D7354"/>
    <w:rPr>
      <w:rFonts w:asciiTheme="majorHAnsi" w:hAnsiTheme="majorHAnsi"/>
      <w:b/>
    </w:rPr>
  </w:style>
  <w:style w:type="table" w:styleId="Tabelraster">
    <w:name w:val="Table Grid"/>
    <w:basedOn w:val="Standaardtabel"/>
    <w:uiPriority w:val="59"/>
    <w:rsid w:val="001D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xt">
    <w:name w:val="Infotext"/>
    <w:basedOn w:val="Standaard"/>
    <w:qFormat/>
    <w:rsid w:val="00761058"/>
    <w:rPr>
      <w:sz w:val="18"/>
    </w:rPr>
  </w:style>
  <w:style w:type="paragraph" w:customStyle="1" w:styleId="Infotextbold">
    <w:name w:val="Infotext bold"/>
    <w:basedOn w:val="Infotext"/>
    <w:qFormat/>
    <w:rsid w:val="00FA05EA"/>
    <w:rPr>
      <w:rFonts w:asciiTheme="majorHAnsi" w:hAnsiTheme="majorHAnsi"/>
      <w:b/>
    </w:rPr>
  </w:style>
  <w:style w:type="paragraph" w:customStyle="1" w:styleId="Standardbold">
    <w:name w:val="Standard bold"/>
    <w:basedOn w:val="Standaard"/>
    <w:qFormat/>
    <w:rsid w:val="00FA05EA"/>
    <w:rPr>
      <w:rFonts w:asciiTheme="majorHAnsi" w:hAnsiTheme="majorHAnsi"/>
      <w:b/>
    </w:rPr>
  </w:style>
  <w:style w:type="character" w:customStyle="1" w:styleId="Kop2Char">
    <w:name w:val="Kop 2 Char"/>
    <w:basedOn w:val="Standaardalinea-lettertype"/>
    <w:link w:val="Kop2"/>
    <w:uiPriority w:val="9"/>
    <w:semiHidden/>
    <w:rsid w:val="00FA05EA"/>
    <w:rPr>
      <w:rFonts w:asciiTheme="majorHAnsi" w:eastAsiaTheme="majorEastAsia" w:hAnsiTheme="majorHAnsi" w:cstheme="majorBidi"/>
      <w:b/>
      <w:bCs/>
      <w:color w:val="F59B00" w:themeColor="accent1"/>
      <w:sz w:val="26"/>
      <w:szCs w:val="26"/>
    </w:rPr>
  </w:style>
  <w:style w:type="character" w:styleId="Zwaar">
    <w:name w:val="Strong"/>
    <w:basedOn w:val="Standaardalinea-lettertype"/>
    <w:uiPriority w:val="22"/>
    <w:qFormat/>
    <w:rsid w:val="00FA05EA"/>
    <w:rPr>
      <w:rFonts w:asciiTheme="majorHAnsi" w:hAnsiTheme="majorHAnsi"/>
      <w:b/>
      <w:bCs/>
    </w:rPr>
  </w:style>
  <w:style w:type="paragraph" w:styleId="Ballontekst">
    <w:name w:val="Balloon Text"/>
    <w:basedOn w:val="Standaard"/>
    <w:link w:val="BallontekstChar"/>
    <w:uiPriority w:val="99"/>
    <w:semiHidden/>
    <w:unhideWhenUsed/>
    <w:rsid w:val="005D5E5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5E5C"/>
    <w:rPr>
      <w:rFonts w:ascii="Tahoma" w:hAnsi="Tahoma" w:cs="Tahoma"/>
      <w:sz w:val="16"/>
      <w:szCs w:val="16"/>
    </w:rPr>
  </w:style>
  <w:style w:type="character" w:styleId="Hyperlink">
    <w:name w:val="Hyperlink"/>
    <w:basedOn w:val="Standaardalinea-lettertype"/>
    <w:uiPriority w:val="99"/>
    <w:unhideWhenUsed/>
    <w:rsid w:val="00A54DE1"/>
    <w:rPr>
      <w:color w:val="0000FF" w:themeColor="hyperlink"/>
      <w:u w:val="single"/>
    </w:rPr>
  </w:style>
  <w:style w:type="character" w:styleId="Verwijzingopmerking">
    <w:name w:val="annotation reference"/>
    <w:basedOn w:val="Standaardalinea-lettertype"/>
    <w:uiPriority w:val="99"/>
    <w:semiHidden/>
    <w:unhideWhenUsed/>
    <w:rsid w:val="00A23CEF"/>
    <w:rPr>
      <w:sz w:val="16"/>
      <w:szCs w:val="16"/>
    </w:rPr>
  </w:style>
  <w:style w:type="paragraph" w:styleId="Tekstopmerking">
    <w:name w:val="annotation text"/>
    <w:basedOn w:val="Standaard"/>
    <w:link w:val="TekstopmerkingChar"/>
    <w:uiPriority w:val="99"/>
    <w:semiHidden/>
    <w:unhideWhenUsed/>
    <w:rsid w:val="00A23CE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23CEF"/>
    <w:rPr>
      <w:sz w:val="20"/>
      <w:szCs w:val="20"/>
    </w:rPr>
  </w:style>
  <w:style w:type="paragraph" w:styleId="Onderwerpvanopmerking">
    <w:name w:val="annotation subject"/>
    <w:basedOn w:val="Tekstopmerking"/>
    <w:next w:val="Tekstopmerking"/>
    <w:link w:val="OnderwerpvanopmerkingChar"/>
    <w:uiPriority w:val="99"/>
    <w:semiHidden/>
    <w:unhideWhenUsed/>
    <w:rsid w:val="00A23CEF"/>
    <w:rPr>
      <w:b/>
      <w:bCs/>
    </w:rPr>
  </w:style>
  <w:style w:type="character" w:customStyle="1" w:styleId="OnderwerpvanopmerkingChar">
    <w:name w:val="Onderwerp van opmerking Char"/>
    <w:basedOn w:val="TekstopmerkingChar"/>
    <w:link w:val="Onderwerpvanopmerking"/>
    <w:uiPriority w:val="99"/>
    <w:semiHidden/>
    <w:rsid w:val="00A23CEF"/>
    <w:rPr>
      <w:b/>
      <w:bCs/>
      <w:sz w:val="20"/>
      <w:szCs w:val="20"/>
    </w:rPr>
  </w:style>
  <w:style w:type="paragraph" w:styleId="Revisie">
    <w:name w:val="Revision"/>
    <w:hidden/>
    <w:uiPriority w:val="99"/>
    <w:semiHidden/>
    <w:rsid w:val="00737ACE"/>
    <w:pPr>
      <w:spacing w:after="0" w:line="240" w:lineRule="auto"/>
    </w:pPr>
  </w:style>
  <w:style w:type="paragraph" w:customStyle="1" w:styleId="TitleA">
    <w:name w:val="Title A"/>
    <w:rsid w:val="004301FF"/>
    <w:pPr>
      <w:pBdr>
        <w:top w:val="nil"/>
        <w:left w:val="nil"/>
        <w:bottom w:val="nil"/>
        <w:right w:val="nil"/>
        <w:between w:val="nil"/>
        <w:bar w:val="nil"/>
      </w:pBdr>
      <w:spacing w:after="300" w:line="432" w:lineRule="exact"/>
    </w:pPr>
    <w:rPr>
      <w:rFonts w:ascii="Calibri" w:eastAsia="Calibri" w:hAnsi="Calibri" w:cs="Calibri"/>
      <w:b/>
      <w:bCs/>
      <w:color w:val="000000"/>
      <w:sz w:val="36"/>
      <w:szCs w:val="36"/>
      <w:u w:color="000000"/>
      <w:bdr w:val="nil"/>
      <w:lang w:eastAsia="de-DE"/>
    </w:rPr>
  </w:style>
  <w:style w:type="paragraph" w:customStyle="1" w:styleId="SubtitleA">
    <w:name w:val="Subtitle A"/>
    <w:rsid w:val="004301FF"/>
    <w:pPr>
      <w:pBdr>
        <w:top w:val="nil"/>
        <w:left w:val="nil"/>
        <w:bottom w:val="nil"/>
        <w:right w:val="nil"/>
        <w:between w:val="nil"/>
        <w:bar w:val="nil"/>
      </w:pBdr>
      <w:spacing w:after="260" w:line="235" w:lineRule="auto"/>
    </w:pPr>
    <w:rPr>
      <w:rFonts w:ascii="Calibri" w:eastAsia="Calibri" w:hAnsi="Calibri" w:cs="Calibri"/>
      <w:b/>
      <w:bCs/>
      <w:color w:val="000000"/>
      <w:sz w:val="28"/>
      <w:szCs w:val="28"/>
      <w:u w:color="000000"/>
      <w:bdr w:val="nil"/>
      <w:lang w:eastAsia="de-DE"/>
    </w:rPr>
  </w:style>
  <w:style w:type="paragraph" w:styleId="Plattetekst">
    <w:name w:val="Body Text"/>
    <w:basedOn w:val="Standaard"/>
    <w:link w:val="PlattetekstChar"/>
    <w:rsid w:val="007B2C93"/>
    <w:pPr>
      <w:overflowPunct w:val="0"/>
      <w:autoSpaceDE w:val="0"/>
      <w:spacing w:line="240" w:lineRule="auto"/>
      <w:ind w:right="-1"/>
      <w:jc w:val="both"/>
      <w:textAlignment w:val="baseline"/>
    </w:pPr>
    <w:rPr>
      <w:rFonts w:ascii="Verdana" w:eastAsia="Times New Roman" w:hAnsi="Verdana" w:cs="Times New Roman"/>
      <w:sz w:val="20"/>
      <w:szCs w:val="20"/>
      <w:lang w:eastAsia="de-DE"/>
    </w:rPr>
  </w:style>
  <w:style w:type="character" w:customStyle="1" w:styleId="PlattetekstChar">
    <w:name w:val="Platte tekst Char"/>
    <w:basedOn w:val="Standaardalinea-lettertype"/>
    <w:link w:val="Plattetekst"/>
    <w:rsid w:val="007B2C93"/>
    <w:rPr>
      <w:rFonts w:ascii="Verdana" w:eastAsia="Times New Roman" w:hAnsi="Verdana" w:cs="Times New Roman"/>
      <w:sz w:val="20"/>
      <w:szCs w:val="20"/>
      <w:lang w:eastAsia="de-DE"/>
    </w:rPr>
  </w:style>
  <w:style w:type="paragraph" w:styleId="Tekstzonderopmaak">
    <w:name w:val="Plain Text"/>
    <w:basedOn w:val="Standaard"/>
    <w:link w:val="TekstzonderopmaakChar"/>
    <w:uiPriority w:val="99"/>
    <w:unhideWhenUsed/>
    <w:rsid w:val="007B2C93"/>
    <w:pPr>
      <w:spacing w:line="240" w:lineRule="auto"/>
    </w:pPr>
    <w:rPr>
      <w:rFonts w:ascii="Arial" w:eastAsia="Calibri" w:hAnsi="Arial" w:cs="Arial"/>
      <w:sz w:val="20"/>
      <w:szCs w:val="20"/>
    </w:rPr>
  </w:style>
  <w:style w:type="character" w:customStyle="1" w:styleId="TekstzonderopmaakChar">
    <w:name w:val="Tekst zonder opmaak Char"/>
    <w:basedOn w:val="Standaardalinea-lettertype"/>
    <w:link w:val="Tekstzonderopmaak"/>
    <w:uiPriority w:val="99"/>
    <w:rsid w:val="007B2C93"/>
    <w:rPr>
      <w:rFonts w:ascii="Arial" w:eastAsia="Calibri" w:hAnsi="Arial" w:cs="Arial"/>
      <w:sz w:val="20"/>
      <w:szCs w:val="20"/>
    </w:rPr>
  </w:style>
  <w:style w:type="paragraph" w:customStyle="1" w:styleId="Default">
    <w:name w:val="Default"/>
    <w:rsid w:val="007B2C93"/>
    <w:pPr>
      <w:autoSpaceDE w:val="0"/>
      <w:autoSpaceDN w:val="0"/>
      <w:adjustRightInd w:val="0"/>
      <w:spacing w:after="0" w:line="240" w:lineRule="auto"/>
    </w:pPr>
    <w:rPr>
      <w:rFonts w:ascii="FS Albert Pro" w:eastAsia="Times New Roman" w:hAnsi="FS Albert Pro" w:cs="FS Albert Pro"/>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750048">
      <w:bodyDiv w:val="1"/>
      <w:marLeft w:val="0"/>
      <w:marRight w:val="0"/>
      <w:marTop w:val="0"/>
      <w:marBottom w:val="0"/>
      <w:divBdr>
        <w:top w:val="none" w:sz="0" w:space="0" w:color="auto"/>
        <w:left w:val="none" w:sz="0" w:space="0" w:color="auto"/>
        <w:bottom w:val="none" w:sz="0" w:space="0" w:color="auto"/>
        <w:right w:val="none" w:sz="0" w:space="0" w:color="auto"/>
      </w:divBdr>
    </w:div>
    <w:div w:id="2009939337">
      <w:bodyDiv w:val="1"/>
      <w:marLeft w:val="0"/>
      <w:marRight w:val="0"/>
      <w:marTop w:val="0"/>
      <w:marBottom w:val="0"/>
      <w:divBdr>
        <w:top w:val="none" w:sz="0" w:space="0" w:color="auto"/>
        <w:left w:val="none" w:sz="0" w:space="0" w:color="auto"/>
        <w:bottom w:val="none" w:sz="0" w:space="0" w:color="auto"/>
        <w:right w:val="none" w:sz="0" w:space="0" w:color="auto"/>
      </w:divBdr>
    </w:div>
    <w:div w:id="209095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quare-egg.be" TargetMode="External"/><Relationship Id="rId3" Type="http://schemas.openxmlformats.org/officeDocument/2006/relationships/settings" Target="settings.xml"/><Relationship Id="rId7" Type="http://schemas.openxmlformats.org/officeDocument/2006/relationships/hyperlink" Target="mailto:Greta.lammerse@dkv-euroservi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innogy">
      <a:dk1>
        <a:sysClr val="windowText" lastClr="000000"/>
      </a:dk1>
      <a:lt1>
        <a:sysClr val="window" lastClr="FFFFFF"/>
      </a:lt1>
      <a:dk2>
        <a:srgbClr val="333333"/>
      </a:dk2>
      <a:lt2>
        <a:srgbClr val="E5E5E5"/>
      </a:lt2>
      <a:accent1>
        <a:srgbClr val="F59B00"/>
      </a:accent1>
      <a:accent2>
        <a:srgbClr val="C81E82"/>
      </a:accent2>
      <a:accent3>
        <a:srgbClr val="009BA5"/>
      </a:accent3>
      <a:accent4>
        <a:srgbClr val="143C8C"/>
      </a:accent4>
      <a:accent5>
        <a:srgbClr val="EB4B0A"/>
      </a:accent5>
      <a:accent6>
        <a:srgbClr val="780A5F"/>
      </a:accent6>
      <a:hlink>
        <a:srgbClr val="0000FF"/>
      </a:hlink>
      <a:folHlink>
        <a:srgbClr val="800080"/>
      </a:folHlink>
    </a:clrScheme>
    <a:fontScheme name="Benutzerdefiniert 74">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a:srgbClr val="FFFFFF"/>
    </a:custClr>
    <a:custClr name="Atmospheric Anthracite 80%">
      <a:srgbClr val="333333"/>
    </a:custClr>
    <a:custClr name="Pulsing Purple Bright">
      <a:srgbClr val="C81E82"/>
    </a:custClr>
    <a:custClr name="Fiery Fuchsia Bright">
      <a:srgbClr val="E60055"/>
    </a:custClr>
    <a:custClr name="Radiant Red Bright">
      <a:srgbClr val="EB4B0A"/>
    </a:custClr>
    <a:custClr name="Mellow Yellow Bright">
      <a:srgbClr val="F59B00"/>
    </a:custClr>
    <a:custClr name="Galvanic Green Bright">
      <a:srgbClr val="64B42D"/>
    </a:custClr>
    <a:custClr name="Blazing Blue Bright">
      <a:srgbClr val="009BA5"/>
    </a:custClr>
    <a:custClr name="Iridescent Indigo Bright">
      <a:srgbClr val="00AAE1"/>
    </a:custClr>
    <a:custClr>
      <a:srgbClr val="FFFFFF"/>
    </a:custClr>
    <a:custClr>
      <a:srgbClr val="FFFFFF"/>
    </a:custClr>
    <a:custClr name="Atmospheric Anthracite 60%">
      <a:srgbClr val="666666"/>
    </a:custClr>
    <a:custClr name="Pulsing Purple Muted">
      <a:srgbClr val="780A5F"/>
    </a:custClr>
    <a:custClr name="Fiery Fuchsia Muted">
      <a:srgbClr val="A50032"/>
    </a:custClr>
    <a:custClr name="Radiant Red Muted">
      <a:srgbClr val="B9280A"/>
    </a:custClr>
    <a:custClr name="Mellow Yellow Muted">
      <a:srgbClr val="D27300"/>
    </a:custClr>
    <a:custClr name="Galvanic Green Muted">
      <a:srgbClr val="00875A"/>
    </a:custClr>
    <a:custClr name="Blazing Blue Muted">
      <a:srgbClr val="005F69"/>
    </a:custClr>
    <a:custClr name="Iridescent Indigo Muted">
      <a:srgbClr val="143C8C"/>
    </a:custClr>
    <a:custClr>
      <a:srgbClr val="FFFFFF"/>
    </a:custClr>
    <a:custClr>
      <a:srgbClr val="FFFFFF"/>
    </a:custClr>
    <a:custClr name="Atmospheric Anthracite 40%">
      <a:srgbClr val="999999"/>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20%">
      <a:srgbClr val="CCCCCC"/>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10%">
      <a:srgbClr val="E5E5E5"/>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2013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2375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2019-02-26T14:11:00Z</dcterms:created>
  <dcterms:modified xsi:type="dcterms:W3CDTF">2019-03-01T14:28:00Z</dcterms:modified>
</cp:coreProperties>
</file>